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2A" w:rsidRPr="000E052A" w:rsidRDefault="000E052A" w:rsidP="000E052A">
      <w:pPr>
        <w:shd w:val="clear" w:color="auto" w:fill="FAFAFA"/>
        <w:spacing w:after="150" w:line="240" w:lineRule="auto"/>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fldChar w:fldCharType="begin"/>
      </w:r>
      <w:r w:rsidRPr="000E052A">
        <w:rPr>
          <w:rFonts w:ascii="Times New Roman" w:eastAsia="Times New Roman" w:hAnsi="Times New Roman" w:cs="Times New Roman"/>
          <w:color w:val="414042"/>
          <w:sz w:val="24"/>
          <w:szCs w:val="24"/>
          <w:lang w:eastAsia="ru-RU"/>
        </w:rPr>
        <w:instrText xml:space="preserve"> HYPERLINK "https://coko38.ru/bank/gia-11/regionalnij/28-11-2023/rasporyazhenie-moio-ot-22112023-gno55-15_16-56-32.pdf" \t "_blank" </w:instrText>
      </w:r>
      <w:r w:rsidRPr="000E052A">
        <w:rPr>
          <w:rFonts w:ascii="Times New Roman" w:eastAsia="Times New Roman" w:hAnsi="Times New Roman" w:cs="Times New Roman"/>
          <w:color w:val="414042"/>
          <w:sz w:val="24"/>
          <w:szCs w:val="24"/>
          <w:lang w:eastAsia="ru-RU"/>
        </w:rPr>
        <w:fldChar w:fldCharType="separate"/>
      </w:r>
      <w:r w:rsidRPr="000E052A">
        <w:rPr>
          <w:rFonts w:ascii="Times New Roman" w:eastAsia="Times New Roman" w:hAnsi="Times New Roman" w:cs="Times New Roman"/>
          <w:color w:val="414042"/>
          <w:sz w:val="24"/>
          <w:szCs w:val="24"/>
          <w:lang w:eastAsia="ru-RU"/>
        </w:rPr>
        <w:t>Распоряжение МОИО от 22.11.2023 г.№55-1552 «Об утверждении мест регистрации для прохождения ГИА по ОПСОО, участия в ГИА на территории Иркутской области в 2024 году»</w:t>
      </w:r>
      <w:r w:rsidRPr="000E052A">
        <w:rPr>
          <w:rFonts w:ascii="Times New Roman" w:eastAsia="Times New Roman" w:hAnsi="Times New Roman" w:cs="Times New Roman"/>
          <w:color w:val="414042"/>
          <w:sz w:val="24"/>
          <w:szCs w:val="24"/>
          <w:lang w:eastAsia="ru-RU"/>
        </w:rPr>
        <w:fldChar w:fldCharType="end"/>
      </w:r>
    </w:p>
    <w:p w:rsidR="000E052A" w:rsidRPr="000E052A" w:rsidRDefault="000E052A" w:rsidP="000E052A">
      <w:pPr>
        <w:shd w:val="clear" w:color="auto" w:fill="FAFAFA"/>
        <w:spacing w:after="150" w:line="240" w:lineRule="auto"/>
        <w:rPr>
          <w:rFonts w:ascii="Times New Roman" w:eastAsia="Times New Roman" w:hAnsi="Times New Roman" w:cs="Times New Roman"/>
          <w:b/>
          <w:color w:val="414042"/>
          <w:sz w:val="24"/>
          <w:szCs w:val="24"/>
          <w:lang w:eastAsia="ru-RU"/>
        </w:rPr>
      </w:pPr>
      <w:r w:rsidRPr="000E052A">
        <w:rPr>
          <w:rFonts w:ascii="Times New Roman" w:eastAsia="Times New Roman" w:hAnsi="Times New Roman" w:cs="Times New Roman"/>
          <w:b/>
          <w:color w:val="414042"/>
          <w:sz w:val="24"/>
          <w:szCs w:val="24"/>
          <w:lang w:eastAsia="ru-RU"/>
        </w:rPr>
        <w:t>Заявления на участие в ГИА-11 (в форме ЕГЭ и ГВЭ) принимаются до 1 февраля включительно.</w:t>
      </w:r>
    </w:p>
    <w:p w:rsidR="000E052A" w:rsidRPr="000E052A" w:rsidRDefault="000E052A" w:rsidP="000E052A">
      <w:pPr>
        <w:shd w:val="clear" w:color="auto" w:fill="FAFAFA"/>
        <w:spacing w:after="150" w:line="240" w:lineRule="auto"/>
        <w:rPr>
          <w:rFonts w:ascii="Times New Roman" w:eastAsia="Times New Roman" w:hAnsi="Times New Roman" w:cs="Times New Roman"/>
          <w:color w:val="414042"/>
          <w:sz w:val="24"/>
          <w:szCs w:val="24"/>
          <w:lang w:eastAsia="ru-RU"/>
        </w:rPr>
      </w:pPr>
      <w:proofErr w:type="gramStart"/>
      <w:r w:rsidRPr="000E052A">
        <w:rPr>
          <w:rFonts w:ascii="Times New Roman" w:eastAsia="Times New Roman" w:hAnsi="Times New Roman" w:cs="Times New Roman"/>
          <w:color w:val="414042"/>
          <w:sz w:val="24"/>
          <w:szCs w:val="24"/>
          <w:lang w:eastAsia="ru-RU"/>
        </w:rPr>
        <w:t>Заявления об участии в экзаменах подаются выпускниками прошлых лет, обучающимися  СПО, а также обучающимися, получившие среднее общее образование в иностранных ОО,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РФ</w:t>
      </w:r>
      <w:proofErr w:type="gramEnd"/>
    </w:p>
    <w:p w:rsidR="000E052A" w:rsidRPr="000E052A" w:rsidRDefault="000E052A" w:rsidP="000E052A">
      <w:pPr>
        <w:shd w:val="clear" w:color="auto" w:fill="FAFAFA"/>
        <w:spacing w:after="150" w:line="240" w:lineRule="auto"/>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Более подробную информацию о регистрации можно узнать по телефону (3952) 53-40-84.</w:t>
      </w:r>
    </w:p>
    <w:tbl>
      <w:tblPr>
        <w:tblW w:w="11846" w:type="dxa"/>
        <w:tblCellSpacing w:w="15" w:type="dxa"/>
        <w:tblBorders>
          <w:top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6836"/>
        <w:gridCol w:w="5010"/>
      </w:tblGrid>
      <w:tr w:rsidR="000E052A" w:rsidRPr="000E052A" w:rsidTr="000E052A">
        <w:trPr>
          <w:tblCellSpacing w:w="15" w:type="dxa"/>
        </w:trPr>
        <w:tc>
          <w:tcPr>
            <w:tcW w:w="0" w:type="auto"/>
            <w:tcBorders>
              <w:top w:val="nil"/>
              <w:left w:val="single" w:sz="6" w:space="0" w:color="DDDDDD"/>
            </w:tcBorders>
            <w:shd w:val="clear" w:color="auto" w:fill="F9F9F9"/>
            <w:tcMar>
              <w:top w:w="120" w:type="dxa"/>
              <w:left w:w="120" w:type="dxa"/>
              <w:bottom w:w="120" w:type="dxa"/>
              <w:right w:w="120" w:type="dxa"/>
            </w:tcMar>
            <w:hideMark/>
          </w:tcPr>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color w:val="414042"/>
                <w:sz w:val="24"/>
                <w:szCs w:val="24"/>
                <w:lang w:eastAsia="ru-RU"/>
              </w:rPr>
              <w:t>Участники ГИА/ЕГЭ</w:t>
            </w:r>
          </w:p>
        </w:tc>
        <w:tc>
          <w:tcPr>
            <w:tcW w:w="0" w:type="auto"/>
            <w:tcBorders>
              <w:top w:val="nil"/>
              <w:left w:val="single" w:sz="6" w:space="0" w:color="DDDDDD"/>
            </w:tcBorders>
            <w:shd w:val="clear" w:color="auto" w:fill="F9F9F9"/>
            <w:tcMar>
              <w:top w:w="120" w:type="dxa"/>
              <w:left w:w="120" w:type="dxa"/>
              <w:bottom w:w="120" w:type="dxa"/>
              <w:right w:w="120" w:type="dxa"/>
            </w:tcMar>
            <w:hideMark/>
          </w:tcPr>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color w:val="414042"/>
                <w:sz w:val="24"/>
                <w:szCs w:val="24"/>
                <w:lang w:eastAsia="ru-RU"/>
              </w:rPr>
              <w:t>Места регистрации</w:t>
            </w:r>
          </w:p>
        </w:tc>
      </w:tr>
      <w:tr w:rsidR="000E052A" w:rsidRPr="000E052A" w:rsidTr="000E052A">
        <w:trPr>
          <w:tblCellSpacing w:w="15" w:type="dxa"/>
        </w:trPr>
        <w:tc>
          <w:tcPr>
            <w:tcW w:w="0" w:type="auto"/>
            <w:tcBorders>
              <w:top w:val="single" w:sz="6" w:space="0" w:color="DDDDDD"/>
              <w:left w:val="single" w:sz="6" w:space="0" w:color="DDDDDD"/>
            </w:tcBorders>
            <w:shd w:val="clear" w:color="auto" w:fill="FAFAFA"/>
            <w:tcMar>
              <w:top w:w="120" w:type="dxa"/>
              <w:left w:w="120" w:type="dxa"/>
              <w:bottom w:w="120" w:type="dxa"/>
              <w:right w:w="120" w:type="dxa"/>
            </w:tcMar>
            <w:hideMark/>
          </w:tcPr>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color w:val="414042"/>
                <w:sz w:val="24"/>
                <w:szCs w:val="24"/>
                <w:lang w:eastAsia="ru-RU"/>
              </w:rPr>
              <w:t>ВЫПУСКНИКИ ПРОШЛЫХ ЛЕТ</w:t>
            </w:r>
          </w:p>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лица, имеющие среднее общее образования, полученное в иностранных организациях, осуществляющих образовательную деятельность;</w:t>
            </w:r>
          </w:p>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освоившие образовательные программы среднего профессионального образования в предыдущие годы и имеющие документ об образовании, подтверждающий получение среднего профессионального образования;</w:t>
            </w:r>
          </w:p>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получившие среднее общее образование в иностранных организациях, осуществляющих образовательную деятельность</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lastRenderedPageBreak/>
              <w:t>Необходимые документы:</w:t>
            </w:r>
          </w:p>
          <w:p w:rsidR="000E052A" w:rsidRPr="000E052A" w:rsidRDefault="000E052A" w:rsidP="000E052A">
            <w:pPr>
              <w:numPr>
                <w:ilvl w:val="0"/>
                <w:numId w:val="1"/>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Pr>
                <w:rFonts w:ascii="Times New Roman" w:eastAsia="Times New Roman" w:hAnsi="Times New Roman" w:cs="Times New Roman"/>
                <w:color w:val="414042"/>
                <w:sz w:val="24"/>
                <w:szCs w:val="24"/>
                <w:lang w:eastAsia="ru-RU"/>
              </w:rPr>
              <w:t>Заявление</w:t>
            </w:r>
            <w:r w:rsidRPr="000E052A">
              <w:rPr>
                <w:rFonts w:ascii="Times New Roman" w:eastAsia="Times New Roman" w:hAnsi="Times New Roman" w:cs="Times New Roman"/>
                <w:color w:val="414042"/>
                <w:sz w:val="24"/>
                <w:szCs w:val="24"/>
                <w:lang w:eastAsia="ru-RU"/>
              </w:rPr>
              <w:t>; </w:t>
            </w:r>
          </w:p>
          <w:p w:rsidR="000E052A" w:rsidRPr="000E052A" w:rsidRDefault="000E052A" w:rsidP="000E052A">
            <w:pPr>
              <w:numPr>
                <w:ilvl w:val="0"/>
                <w:numId w:val="1"/>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Оригинал документа об образовании или заверенная копия документа об образовании (оригинал (копия) иностранного документа об образовании предъявляется с заверенным в установленном порядке переводом с иностранного языка);</w:t>
            </w:r>
          </w:p>
          <w:p w:rsidR="000E052A" w:rsidRPr="000E052A" w:rsidRDefault="000E052A" w:rsidP="000E052A">
            <w:pPr>
              <w:numPr>
                <w:ilvl w:val="0"/>
                <w:numId w:val="1"/>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Документ, удостоверяющий личность гражданина;</w:t>
            </w:r>
          </w:p>
          <w:p w:rsidR="000E052A" w:rsidRPr="000E052A" w:rsidRDefault="000E052A" w:rsidP="000E052A">
            <w:pPr>
              <w:numPr>
                <w:ilvl w:val="0"/>
                <w:numId w:val="1"/>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Страховое свидетельство обязательного пенсионного страхования (СНИЛС)</w:t>
            </w:r>
          </w:p>
        </w:tc>
        <w:tc>
          <w:tcPr>
            <w:tcW w:w="0" w:type="auto"/>
            <w:tcBorders>
              <w:top w:val="single" w:sz="6" w:space="0" w:color="DDDDDD"/>
              <w:left w:val="single" w:sz="6" w:space="0" w:color="DDDDDD"/>
            </w:tcBorders>
            <w:shd w:val="clear" w:color="auto" w:fill="FAFAFA"/>
            <w:tcMar>
              <w:top w:w="120" w:type="dxa"/>
              <w:left w:w="120" w:type="dxa"/>
              <w:bottom w:w="120" w:type="dxa"/>
              <w:right w:w="120" w:type="dxa"/>
            </w:tcMar>
            <w:hideMark/>
          </w:tcPr>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lastRenderedPageBreak/>
              <w:t>По Иркутской области:</w:t>
            </w:r>
          </w:p>
          <w:p w:rsidR="000E052A" w:rsidRPr="000E052A" w:rsidRDefault="000E052A" w:rsidP="000E052A">
            <w:pPr>
              <w:numPr>
                <w:ilvl w:val="0"/>
                <w:numId w:val="2"/>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органы местного самоуправления муниципальных образований Иркутской области, осуществляющих управление в сфере образования.</w:t>
            </w:r>
          </w:p>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По городу Иркутску:</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proofErr w:type="gramStart"/>
            <w:r w:rsidRPr="000E052A">
              <w:rPr>
                <w:rFonts w:ascii="Times New Roman" w:eastAsia="Times New Roman" w:hAnsi="Times New Roman" w:cs="Times New Roman"/>
                <w:color w:val="414042"/>
                <w:sz w:val="24"/>
                <w:szCs w:val="24"/>
                <w:lang w:eastAsia="ru-RU"/>
              </w:rPr>
              <w:t>МКУ г. Иркутска «Информационно-методический центр развития образования», по адресу: г. Иркутск, ул. Ленина, д. 26, кабинет. 24</w:t>
            </w:r>
            <w:proofErr w:type="gramEnd"/>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Прием заявлений:</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вторник, среда</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 14.00 – 16.45 часов</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lastRenderedPageBreak/>
              <w:t>четверг</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 10.00 -16.45 часов</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Записаться на подачу заявления на ЕГЭ-2024 выпускники прошлых лет по городу Иркутску могут по ссылке:</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666699"/>
                <w:sz w:val="24"/>
                <w:szCs w:val="24"/>
                <w:lang w:eastAsia="ru-RU"/>
              </w:rPr>
              <w:t> </w:t>
            </w:r>
            <w:hyperlink r:id="rId6" w:history="1">
              <w:r w:rsidRPr="000E052A">
                <w:rPr>
                  <w:rFonts w:ascii="Times New Roman" w:eastAsia="Times New Roman" w:hAnsi="Times New Roman" w:cs="Times New Roman"/>
                  <w:b/>
                  <w:bCs/>
                  <w:color w:val="666699"/>
                  <w:sz w:val="24"/>
                  <w:szCs w:val="24"/>
                  <w:lang w:eastAsia="ru-RU"/>
                </w:rPr>
                <w:t>https://metod-graduates.konkat.ru/</w:t>
              </w:r>
            </w:hyperlink>
            <w:r w:rsidRPr="000E052A">
              <w:rPr>
                <w:rFonts w:ascii="Times New Roman" w:eastAsia="Times New Roman" w:hAnsi="Times New Roman" w:cs="Times New Roman"/>
                <w:color w:val="666699"/>
                <w:sz w:val="24"/>
                <w:szCs w:val="24"/>
                <w:lang w:eastAsia="ru-RU"/>
              </w:rPr>
              <w:t> </w:t>
            </w:r>
          </w:p>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или позвонив по телефону 34-37-05 (отдел сопровождения ГИА).</w:t>
            </w:r>
          </w:p>
        </w:tc>
      </w:tr>
      <w:tr w:rsidR="000E052A" w:rsidRPr="000E052A" w:rsidTr="000E052A">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lastRenderedPageBreak/>
              <w:t>- обучающиеся по образовательным программам среднего профессионального образования, получившие среднее общее образование по не имеющим государственную аккредитацию образовательным программам среднего общего образования (в случае участия в ГИА в качестве экстернов с последующим получением документа о среднем общем образовании)</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Необходимые документы:</w:t>
            </w:r>
          </w:p>
          <w:p w:rsidR="000E052A" w:rsidRPr="000E052A" w:rsidRDefault="000E052A" w:rsidP="000E052A">
            <w:pPr>
              <w:numPr>
                <w:ilvl w:val="0"/>
                <w:numId w:val="3"/>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Pr>
                <w:rFonts w:ascii="Times New Roman" w:eastAsia="Times New Roman" w:hAnsi="Times New Roman" w:cs="Times New Roman"/>
                <w:color w:val="414042"/>
                <w:sz w:val="24"/>
                <w:szCs w:val="24"/>
                <w:lang w:eastAsia="ru-RU"/>
              </w:rPr>
              <w:t>Заявление</w:t>
            </w:r>
            <w:r w:rsidRPr="000E052A">
              <w:rPr>
                <w:rFonts w:ascii="Times New Roman" w:eastAsia="Times New Roman" w:hAnsi="Times New Roman" w:cs="Times New Roman"/>
                <w:color w:val="414042"/>
                <w:sz w:val="24"/>
                <w:szCs w:val="24"/>
                <w:lang w:eastAsia="ru-RU"/>
              </w:rPr>
              <w:t>; </w:t>
            </w:r>
          </w:p>
          <w:p w:rsidR="000E052A" w:rsidRPr="000E052A" w:rsidRDefault="000E052A" w:rsidP="000E052A">
            <w:pPr>
              <w:numPr>
                <w:ilvl w:val="0"/>
                <w:numId w:val="3"/>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Документ, удостоверяющий личность гражданина;</w:t>
            </w:r>
          </w:p>
          <w:p w:rsidR="000E052A" w:rsidRPr="000E052A" w:rsidRDefault="000E052A" w:rsidP="000E052A">
            <w:pPr>
              <w:numPr>
                <w:ilvl w:val="0"/>
                <w:numId w:val="3"/>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Страховое свидетельство обязательного пенсионного страхования (СНИЛС);</w:t>
            </w:r>
          </w:p>
          <w:p w:rsidR="000E052A" w:rsidRPr="000E052A" w:rsidRDefault="000E052A" w:rsidP="000E052A">
            <w:pPr>
              <w:numPr>
                <w:ilvl w:val="0"/>
                <w:numId w:val="3"/>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xml:space="preserve">Справка из образовательной организации, в которой проходят обучение, </w:t>
            </w:r>
            <w:proofErr w:type="gramStart"/>
            <w:r w:rsidRPr="000E052A">
              <w:rPr>
                <w:rFonts w:ascii="Times New Roman" w:eastAsia="Times New Roman" w:hAnsi="Times New Roman" w:cs="Times New Roman"/>
                <w:color w:val="414042"/>
                <w:sz w:val="24"/>
                <w:szCs w:val="24"/>
                <w:lang w:eastAsia="ru-RU"/>
              </w:rPr>
              <w:t>подтверждающую</w:t>
            </w:r>
            <w:proofErr w:type="gramEnd"/>
            <w:r w:rsidRPr="000E052A">
              <w:rPr>
                <w:rFonts w:ascii="Times New Roman" w:eastAsia="Times New Roman" w:hAnsi="Times New Roman" w:cs="Times New Roman"/>
                <w:color w:val="414042"/>
                <w:sz w:val="24"/>
                <w:szCs w:val="24"/>
                <w:lang w:eastAsia="ru-RU"/>
              </w:rPr>
              <w:t xml:space="preserve">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По Иркутской области:</w:t>
            </w:r>
          </w:p>
          <w:p w:rsidR="000E052A" w:rsidRPr="000E052A" w:rsidRDefault="000E052A" w:rsidP="000E052A">
            <w:pPr>
              <w:numPr>
                <w:ilvl w:val="0"/>
                <w:numId w:val="4"/>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организация, осуществляющая образовательную деятельность по соответствующей имеющей государственную аккредитацию образовательной программе среднего общего образования;</w:t>
            </w:r>
          </w:p>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По городу Иркутску:</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ГАПОУ ИО</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xml:space="preserve">«Иркутский технологический колледж»: г. Иркутск, ул. </w:t>
            </w:r>
            <w:proofErr w:type="gramStart"/>
            <w:r w:rsidRPr="000E052A">
              <w:rPr>
                <w:rFonts w:ascii="Times New Roman" w:eastAsia="Times New Roman" w:hAnsi="Times New Roman" w:cs="Times New Roman"/>
                <w:color w:val="414042"/>
                <w:sz w:val="24"/>
                <w:szCs w:val="24"/>
                <w:lang w:eastAsia="ru-RU"/>
              </w:rPr>
              <w:t>Байкальская</w:t>
            </w:r>
            <w:proofErr w:type="gramEnd"/>
            <w:r w:rsidRPr="000E052A">
              <w:rPr>
                <w:rFonts w:ascii="Times New Roman" w:eastAsia="Times New Roman" w:hAnsi="Times New Roman" w:cs="Times New Roman"/>
                <w:color w:val="414042"/>
                <w:sz w:val="24"/>
                <w:szCs w:val="24"/>
                <w:lang w:eastAsia="ru-RU"/>
              </w:rPr>
              <w:t>, 255</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понедельник – пятница:</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 9.00 до 16.00 часов</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обед: </w:t>
            </w:r>
            <w:r w:rsidRPr="000E052A">
              <w:rPr>
                <w:rFonts w:ascii="Times New Roman" w:eastAsia="Times New Roman" w:hAnsi="Times New Roman" w:cs="Times New Roman"/>
                <w:color w:val="414042"/>
                <w:sz w:val="24"/>
                <w:szCs w:val="24"/>
                <w:lang w:eastAsia="ru-RU"/>
              </w:rPr>
              <w:t>с 12.00 до 13.00 часов</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контактный телефон: </w:t>
            </w:r>
            <w:r w:rsidRPr="000E052A">
              <w:rPr>
                <w:rFonts w:ascii="Times New Roman" w:eastAsia="Times New Roman" w:hAnsi="Times New Roman" w:cs="Times New Roman"/>
                <w:color w:val="414042"/>
                <w:sz w:val="24"/>
                <w:szCs w:val="24"/>
                <w:lang w:eastAsia="ru-RU"/>
              </w:rPr>
              <w:t>34-41-15</w:t>
            </w:r>
          </w:p>
        </w:tc>
      </w:tr>
      <w:tr w:rsidR="000E052A" w:rsidRPr="000E052A" w:rsidTr="000E052A">
        <w:trPr>
          <w:tblCellSpacing w:w="15" w:type="dxa"/>
        </w:trPr>
        <w:tc>
          <w:tcPr>
            <w:tcW w:w="0" w:type="auto"/>
            <w:tcBorders>
              <w:top w:val="single" w:sz="6" w:space="0" w:color="DDDDDD"/>
              <w:left w:val="single" w:sz="6" w:space="0" w:color="DDDDDD"/>
            </w:tcBorders>
            <w:shd w:val="clear" w:color="auto" w:fill="FAFAFA"/>
            <w:tcMar>
              <w:top w:w="120" w:type="dxa"/>
              <w:left w:w="120" w:type="dxa"/>
              <w:bottom w:w="120" w:type="dxa"/>
              <w:right w:w="120" w:type="dxa"/>
            </w:tcMar>
            <w:hideMark/>
          </w:tcPr>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обучающиеся по образовательным программам среднего профессионального образования (в случае использования результатов ЕГЭ при приеме в образовательные организации высшего образования)</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Необходимые документы:</w:t>
            </w:r>
          </w:p>
          <w:p w:rsidR="000E052A" w:rsidRPr="000E052A" w:rsidRDefault="000E052A" w:rsidP="000E052A">
            <w:pPr>
              <w:numPr>
                <w:ilvl w:val="0"/>
                <w:numId w:val="5"/>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Pr>
                <w:rFonts w:ascii="Times New Roman" w:eastAsia="Times New Roman" w:hAnsi="Times New Roman" w:cs="Times New Roman"/>
                <w:color w:val="414042"/>
                <w:sz w:val="24"/>
                <w:szCs w:val="24"/>
                <w:lang w:eastAsia="ru-RU"/>
              </w:rPr>
              <w:t>Заявление</w:t>
            </w:r>
            <w:r w:rsidRPr="000E052A">
              <w:rPr>
                <w:rFonts w:ascii="Times New Roman" w:eastAsia="Times New Roman" w:hAnsi="Times New Roman" w:cs="Times New Roman"/>
                <w:color w:val="414042"/>
                <w:sz w:val="24"/>
                <w:szCs w:val="24"/>
                <w:lang w:eastAsia="ru-RU"/>
              </w:rPr>
              <w:t>;</w:t>
            </w:r>
          </w:p>
          <w:p w:rsidR="000E052A" w:rsidRPr="000E052A" w:rsidRDefault="000E052A" w:rsidP="000E052A">
            <w:pPr>
              <w:numPr>
                <w:ilvl w:val="0"/>
                <w:numId w:val="5"/>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Документ, удостоверяющий личность гражданина;</w:t>
            </w:r>
          </w:p>
          <w:p w:rsidR="000E052A" w:rsidRPr="000E052A" w:rsidRDefault="000E052A" w:rsidP="000E052A">
            <w:pPr>
              <w:numPr>
                <w:ilvl w:val="0"/>
                <w:numId w:val="5"/>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Страховое свидетельство обязательного пенсионного страхования (СНИЛС);</w:t>
            </w:r>
          </w:p>
          <w:p w:rsidR="000E052A" w:rsidRPr="000E052A" w:rsidRDefault="000E052A" w:rsidP="000E052A">
            <w:pPr>
              <w:numPr>
                <w:ilvl w:val="0"/>
                <w:numId w:val="5"/>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xml:space="preserve">Справка из образовательной организации, в которой проходят обучение, </w:t>
            </w:r>
            <w:proofErr w:type="gramStart"/>
            <w:r w:rsidRPr="000E052A">
              <w:rPr>
                <w:rFonts w:ascii="Times New Roman" w:eastAsia="Times New Roman" w:hAnsi="Times New Roman" w:cs="Times New Roman"/>
                <w:color w:val="414042"/>
                <w:sz w:val="24"/>
                <w:szCs w:val="24"/>
                <w:lang w:eastAsia="ru-RU"/>
              </w:rPr>
              <w:t>подтверждающую</w:t>
            </w:r>
            <w:proofErr w:type="gramEnd"/>
            <w:r w:rsidRPr="000E052A">
              <w:rPr>
                <w:rFonts w:ascii="Times New Roman" w:eastAsia="Times New Roman" w:hAnsi="Times New Roman" w:cs="Times New Roman"/>
                <w:color w:val="414042"/>
                <w:sz w:val="24"/>
                <w:szCs w:val="24"/>
                <w:lang w:eastAsia="ru-RU"/>
              </w:rPr>
              <w:t xml:space="preserve">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tc>
        <w:tc>
          <w:tcPr>
            <w:tcW w:w="0" w:type="auto"/>
            <w:tcBorders>
              <w:top w:val="single" w:sz="6" w:space="0" w:color="DDDDDD"/>
              <w:left w:val="single" w:sz="6" w:space="0" w:color="DDDDDD"/>
            </w:tcBorders>
            <w:shd w:val="clear" w:color="auto" w:fill="FAFAFA"/>
            <w:tcMar>
              <w:top w:w="120" w:type="dxa"/>
              <w:left w:w="120" w:type="dxa"/>
              <w:bottom w:w="120" w:type="dxa"/>
              <w:right w:w="120" w:type="dxa"/>
            </w:tcMar>
            <w:hideMark/>
          </w:tcPr>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По Иркутской области:</w:t>
            </w:r>
          </w:p>
          <w:p w:rsidR="000E052A" w:rsidRPr="000E052A" w:rsidRDefault="000E052A" w:rsidP="000E052A">
            <w:pPr>
              <w:numPr>
                <w:ilvl w:val="0"/>
                <w:numId w:val="6"/>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органы местного самоуправления муниципальных образований Иркутской области, осуществляющих управление в сфере образования;</w:t>
            </w:r>
          </w:p>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По городу Иркутску:</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ГБПОУ ИО</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xml:space="preserve">«Иркутский энергетический колледж»: г. Иркутск, ул. </w:t>
            </w:r>
            <w:proofErr w:type="spellStart"/>
            <w:r w:rsidRPr="000E052A">
              <w:rPr>
                <w:rFonts w:ascii="Times New Roman" w:eastAsia="Times New Roman" w:hAnsi="Times New Roman" w:cs="Times New Roman"/>
                <w:color w:val="414042"/>
                <w:sz w:val="24"/>
                <w:szCs w:val="24"/>
                <w:lang w:eastAsia="ru-RU"/>
              </w:rPr>
              <w:t>Костычева</w:t>
            </w:r>
            <w:proofErr w:type="spellEnd"/>
            <w:r w:rsidRPr="000E052A">
              <w:rPr>
                <w:rFonts w:ascii="Times New Roman" w:eastAsia="Times New Roman" w:hAnsi="Times New Roman" w:cs="Times New Roman"/>
                <w:color w:val="414042"/>
                <w:sz w:val="24"/>
                <w:szCs w:val="24"/>
                <w:lang w:eastAsia="ru-RU"/>
              </w:rPr>
              <w:t>, д. 1</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Прием заявлений:</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1 корпус, приемная директора</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понедельник – пятница:</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 14.00 до 17.00 часов</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i/>
                <w:iCs/>
                <w:color w:val="414042"/>
                <w:sz w:val="24"/>
                <w:szCs w:val="24"/>
                <w:lang w:eastAsia="ru-RU"/>
              </w:rPr>
              <w:t>контактный телефон:</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55-97-23 (доб. 102)</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55-97-23 (доб. 102)</w:t>
            </w:r>
          </w:p>
        </w:tc>
      </w:tr>
      <w:tr w:rsidR="000E052A" w:rsidRPr="000E052A" w:rsidTr="000E052A">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обучающиеся по образовательным программам среднего общего образования, не имеющие академической задолженности;</w:t>
            </w:r>
          </w:p>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допущенные к государственной итоговой аттестации по  образовательным программам среднего общего образования (далее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освоившие образовательные программы среднего общего образования в форме семейного образования ил самообразования;</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лица, обучающиеся по не имеющим государственной аккредитации образовательным программам среднего общего образования;</w:t>
            </w:r>
          </w:p>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Необходимые документы:</w:t>
            </w:r>
          </w:p>
          <w:p w:rsidR="000E052A" w:rsidRPr="000E052A" w:rsidRDefault="000E052A" w:rsidP="000E052A">
            <w:pPr>
              <w:numPr>
                <w:ilvl w:val="0"/>
                <w:numId w:val="7"/>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Pr>
                <w:rFonts w:ascii="Times New Roman" w:eastAsia="Times New Roman" w:hAnsi="Times New Roman" w:cs="Times New Roman"/>
                <w:color w:val="414042"/>
                <w:sz w:val="24"/>
                <w:szCs w:val="24"/>
                <w:lang w:eastAsia="ru-RU"/>
              </w:rPr>
              <w:t>Заявление</w:t>
            </w:r>
            <w:bookmarkStart w:id="0" w:name="_GoBack"/>
            <w:bookmarkEnd w:id="0"/>
            <w:r w:rsidRPr="000E052A">
              <w:rPr>
                <w:rFonts w:ascii="Times New Roman" w:eastAsia="Times New Roman" w:hAnsi="Times New Roman" w:cs="Times New Roman"/>
                <w:color w:val="414042"/>
                <w:sz w:val="24"/>
                <w:szCs w:val="24"/>
                <w:lang w:eastAsia="ru-RU"/>
              </w:rPr>
              <w:t>; </w:t>
            </w:r>
          </w:p>
          <w:p w:rsidR="000E052A" w:rsidRPr="000E052A" w:rsidRDefault="000E052A" w:rsidP="000E052A">
            <w:pPr>
              <w:numPr>
                <w:ilvl w:val="0"/>
                <w:numId w:val="7"/>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Документ, удостоверяющий личность гражданина;</w:t>
            </w:r>
          </w:p>
          <w:p w:rsidR="000E052A" w:rsidRPr="000E052A" w:rsidRDefault="000E052A" w:rsidP="000E052A">
            <w:pPr>
              <w:numPr>
                <w:ilvl w:val="0"/>
                <w:numId w:val="7"/>
              </w:numPr>
              <w:spacing w:before="100" w:beforeAutospacing="1" w:after="100" w:afterAutospacing="1" w:line="300" w:lineRule="atLeast"/>
              <w:ind w:left="375"/>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Страховое свидетельство обязательного пенсионного страхования (СНИЛС) (при наличии)</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E052A" w:rsidRPr="000E052A" w:rsidRDefault="000E052A" w:rsidP="000E052A">
            <w:pPr>
              <w:numPr>
                <w:ilvl w:val="0"/>
                <w:numId w:val="8"/>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 xml:space="preserve">организация, осуществляющая образовательную деятельность, в которой </w:t>
            </w:r>
            <w:proofErr w:type="gramStart"/>
            <w:r w:rsidRPr="000E052A">
              <w:rPr>
                <w:rFonts w:ascii="Times New Roman" w:eastAsia="Times New Roman" w:hAnsi="Times New Roman" w:cs="Times New Roman"/>
                <w:color w:val="414042"/>
                <w:sz w:val="24"/>
                <w:szCs w:val="24"/>
                <w:lang w:eastAsia="ru-RU"/>
              </w:rPr>
              <w:t>обучающийся</w:t>
            </w:r>
            <w:proofErr w:type="gramEnd"/>
            <w:r w:rsidRPr="000E052A">
              <w:rPr>
                <w:rFonts w:ascii="Times New Roman" w:eastAsia="Times New Roman" w:hAnsi="Times New Roman" w:cs="Times New Roman"/>
                <w:color w:val="414042"/>
                <w:sz w:val="24"/>
                <w:szCs w:val="24"/>
                <w:lang w:eastAsia="ru-RU"/>
              </w:rPr>
              <w:t xml:space="preserve"> освоил образовательные программы среднего общего образования;</w:t>
            </w:r>
          </w:p>
          <w:p w:rsidR="000E052A" w:rsidRPr="000E052A" w:rsidRDefault="000E052A" w:rsidP="000E052A">
            <w:pPr>
              <w:numPr>
                <w:ilvl w:val="0"/>
                <w:numId w:val="8"/>
              </w:numPr>
              <w:spacing w:before="100" w:beforeAutospacing="1" w:after="100" w:afterAutospacing="1" w:line="300" w:lineRule="atLeast"/>
              <w:ind w:left="375"/>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организация, осуществляющая образовательную деятельность по имеющей государственную аккредитацию образовательной программе среднего общего образования</w:t>
            </w:r>
          </w:p>
        </w:tc>
      </w:tr>
      <w:tr w:rsidR="000E052A" w:rsidRPr="000E052A" w:rsidTr="000E052A">
        <w:trPr>
          <w:tblCellSpacing w:w="15" w:type="dxa"/>
        </w:trPr>
        <w:tc>
          <w:tcPr>
            <w:tcW w:w="0" w:type="auto"/>
            <w:tcBorders>
              <w:top w:val="single" w:sz="6" w:space="0" w:color="DDDDDD"/>
              <w:left w:val="single" w:sz="6" w:space="0" w:color="DDDDDD"/>
            </w:tcBorders>
            <w:shd w:val="clear" w:color="auto" w:fill="FAFAFA"/>
            <w:tcMar>
              <w:top w:w="120" w:type="dxa"/>
              <w:left w:w="120" w:type="dxa"/>
              <w:bottom w:w="120" w:type="dxa"/>
              <w:right w:w="120" w:type="dxa"/>
            </w:tcMar>
            <w:hideMark/>
          </w:tcPr>
          <w:p w:rsidR="000E052A" w:rsidRPr="000E052A" w:rsidRDefault="000E052A" w:rsidP="000E052A">
            <w:pPr>
              <w:spacing w:after="150" w:line="300" w:lineRule="atLeast"/>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b/>
                <w:bCs/>
                <w:color w:val="414042"/>
                <w:sz w:val="24"/>
                <w:szCs w:val="24"/>
                <w:lang w:eastAsia="ru-RU"/>
              </w:rPr>
              <w:t>ОБУЧАЮЩИЕСЯ, ВЫПУСКНИКИ ПРОШЛЫХ ЛЕТ, ОБУЧАЮЩИЕСЯ И ВЫПУСКНИКИ СПО С ОВЗ, ДЕТИ-ИНВАЛИДЫ, ИНВАЛИДЫ</w:t>
            </w:r>
          </w:p>
          <w:p w:rsidR="000E052A" w:rsidRPr="000E052A" w:rsidRDefault="000E052A" w:rsidP="000E052A">
            <w:pPr>
              <w:spacing w:after="150" w:line="300" w:lineRule="atLeast"/>
              <w:jc w:val="both"/>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i/>
                <w:iCs/>
                <w:color w:val="414042"/>
                <w:sz w:val="24"/>
                <w:szCs w:val="24"/>
                <w:lang w:eastAsia="ru-RU"/>
              </w:rPr>
              <w:t>Необходимые документы: </w:t>
            </w:r>
            <w:r w:rsidRPr="000E052A">
              <w:rPr>
                <w:rFonts w:ascii="Times New Roman" w:eastAsia="Times New Roman" w:hAnsi="Times New Roman" w:cs="Times New Roman"/>
                <w:color w:val="414042"/>
                <w:sz w:val="24"/>
                <w:szCs w:val="24"/>
                <w:lang w:eastAsia="ru-RU"/>
              </w:rPr>
              <w:t xml:space="preserve">При подаче заявления предъявляют копию рекомендаций психолого-медико-педагогической комиссии, а дети-инвалиды – оригинал или заверенную в установленном порядке копию справки, подтверждающую факт установления инвалидности, выданной федеральным государственным учреждением </w:t>
            </w:r>
            <w:proofErr w:type="gramStart"/>
            <w:r w:rsidRPr="000E052A">
              <w:rPr>
                <w:rFonts w:ascii="Times New Roman" w:eastAsia="Times New Roman" w:hAnsi="Times New Roman" w:cs="Times New Roman"/>
                <w:color w:val="414042"/>
                <w:sz w:val="24"/>
                <w:szCs w:val="24"/>
                <w:lang w:eastAsia="ru-RU"/>
              </w:rPr>
              <w:t>медико-социальной</w:t>
            </w:r>
            <w:proofErr w:type="gramEnd"/>
            <w:r w:rsidRPr="000E052A">
              <w:rPr>
                <w:rFonts w:ascii="Times New Roman" w:eastAsia="Times New Roman" w:hAnsi="Times New Roman" w:cs="Times New Roman"/>
                <w:color w:val="414042"/>
                <w:sz w:val="24"/>
                <w:szCs w:val="24"/>
                <w:lang w:eastAsia="ru-RU"/>
              </w:rPr>
              <w:t xml:space="preserve"> экспертизы</w:t>
            </w:r>
          </w:p>
        </w:tc>
        <w:tc>
          <w:tcPr>
            <w:tcW w:w="0" w:type="auto"/>
            <w:tcBorders>
              <w:top w:val="single" w:sz="6" w:space="0" w:color="DDDDDD"/>
              <w:left w:val="single" w:sz="6" w:space="0" w:color="DDDDDD"/>
            </w:tcBorders>
            <w:shd w:val="clear" w:color="auto" w:fill="FAFAFA"/>
            <w:tcMar>
              <w:top w:w="120" w:type="dxa"/>
              <w:left w:w="120" w:type="dxa"/>
              <w:bottom w:w="120" w:type="dxa"/>
              <w:right w:w="120" w:type="dxa"/>
            </w:tcMar>
            <w:vAlign w:val="center"/>
            <w:hideMark/>
          </w:tcPr>
          <w:p w:rsidR="000E052A" w:rsidRPr="000E052A" w:rsidRDefault="000E052A" w:rsidP="000E052A">
            <w:pPr>
              <w:spacing w:after="150" w:line="300" w:lineRule="atLeast"/>
              <w:jc w:val="center"/>
              <w:rPr>
                <w:rFonts w:ascii="Times New Roman" w:eastAsia="Times New Roman" w:hAnsi="Times New Roman" w:cs="Times New Roman"/>
                <w:color w:val="414042"/>
                <w:sz w:val="24"/>
                <w:szCs w:val="24"/>
                <w:lang w:eastAsia="ru-RU"/>
              </w:rPr>
            </w:pPr>
            <w:r w:rsidRPr="000E052A">
              <w:rPr>
                <w:rFonts w:ascii="Times New Roman" w:eastAsia="Times New Roman" w:hAnsi="Times New Roman" w:cs="Times New Roman"/>
                <w:color w:val="414042"/>
                <w:sz w:val="24"/>
                <w:szCs w:val="24"/>
                <w:lang w:eastAsia="ru-RU"/>
              </w:rPr>
              <w:t>См. выше</w:t>
            </w:r>
          </w:p>
        </w:tc>
      </w:tr>
    </w:tbl>
    <w:p w:rsidR="00D97C94" w:rsidRPr="000E052A" w:rsidRDefault="00D97C94">
      <w:pPr>
        <w:rPr>
          <w:rFonts w:ascii="Times New Roman" w:hAnsi="Times New Roman" w:cs="Times New Roman"/>
        </w:rPr>
      </w:pPr>
    </w:p>
    <w:sectPr w:rsidR="00D97C94" w:rsidRPr="000E052A" w:rsidSect="000E052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6336"/>
    <w:multiLevelType w:val="multilevel"/>
    <w:tmpl w:val="96A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C332E"/>
    <w:multiLevelType w:val="multilevel"/>
    <w:tmpl w:val="5FC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71B89"/>
    <w:multiLevelType w:val="multilevel"/>
    <w:tmpl w:val="237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80EF7"/>
    <w:multiLevelType w:val="multilevel"/>
    <w:tmpl w:val="A70A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77AD0"/>
    <w:multiLevelType w:val="multilevel"/>
    <w:tmpl w:val="7FA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F6EA0"/>
    <w:multiLevelType w:val="multilevel"/>
    <w:tmpl w:val="91C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2344A"/>
    <w:multiLevelType w:val="multilevel"/>
    <w:tmpl w:val="5B7C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21CAA"/>
    <w:multiLevelType w:val="multilevel"/>
    <w:tmpl w:val="B130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2A"/>
    <w:rsid w:val="000E052A"/>
    <w:rsid w:val="00D9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od-graduates.konka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2024-06-12T10:48:00Z</dcterms:created>
  <dcterms:modified xsi:type="dcterms:W3CDTF">2024-06-12T10:50:00Z</dcterms:modified>
</cp:coreProperties>
</file>